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AE" w:rsidRPr="008319B5" w:rsidRDefault="005719AE" w:rsidP="007301A4">
      <w:pPr>
        <w:jc w:val="center"/>
        <w:rPr>
          <w:sz w:val="36"/>
          <w:szCs w:val="36"/>
        </w:rPr>
      </w:pPr>
      <w:r w:rsidRPr="008319B5">
        <w:rPr>
          <w:sz w:val="36"/>
          <w:szCs w:val="36"/>
        </w:rPr>
        <w:t>KUULUTUS</w:t>
      </w:r>
      <w:r w:rsidR="00022A6C" w:rsidRPr="008319B5">
        <w:rPr>
          <w:sz w:val="36"/>
          <w:szCs w:val="36"/>
        </w:rPr>
        <w:t xml:space="preserve"> HAUTAMUISTOMERKKIEN POISTAMISESTA</w:t>
      </w:r>
    </w:p>
    <w:p w:rsidR="00022A6C" w:rsidRPr="007301A4" w:rsidRDefault="00022A6C" w:rsidP="007301A4">
      <w:pPr>
        <w:jc w:val="center"/>
        <w:rPr>
          <w:sz w:val="32"/>
          <w:szCs w:val="32"/>
        </w:rPr>
      </w:pPr>
    </w:p>
    <w:p w:rsidR="005719AE" w:rsidRDefault="005719AE" w:rsidP="0047744B">
      <w:pPr>
        <w:spacing w:after="0" w:line="240" w:lineRule="auto"/>
        <w:rPr>
          <w:sz w:val="28"/>
          <w:szCs w:val="28"/>
        </w:rPr>
      </w:pPr>
      <w:r w:rsidRPr="007301A4">
        <w:rPr>
          <w:sz w:val="28"/>
          <w:szCs w:val="28"/>
        </w:rPr>
        <w:t>Hautakivien poistaminen haudoilta, joiden hautapaikkaoikeus on kuulutusmenettelyn perusteella päättynyt.</w:t>
      </w:r>
    </w:p>
    <w:p w:rsidR="0047744B" w:rsidRPr="007301A4" w:rsidRDefault="0047744B" w:rsidP="0047744B">
      <w:pPr>
        <w:spacing w:after="0" w:line="240" w:lineRule="auto"/>
        <w:rPr>
          <w:sz w:val="28"/>
          <w:szCs w:val="28"/>
        </w:rPr>
      </w:pPr>
    </w:p>
    <w:p w:rsidR="00445106" w:rsidRDefault="00840EA7" w:rsidP="0047744B">
      <w:pPr>
        <w:spacing w:after="0" w:line="240" w:lineRule="auto"/>
        <w:rPr>
          <w:sz w:val="28"/>
          <w:szCs w:val="28"/>
        </w:rPr>
      </w:pPr>
      <w:r w:rsidRPr="007301A4">
        <w:rPr>
          <w:sz w:val="28"/>
          <w:szCs w:val="28"/>
        </w:rPr>
        <w:t xml:space="preserve">Forssan hautausmaan 101 osastossa on 24.2.2016 ryhdytty Kirkkolain 17 luvun ja Hautaustoimilain 14 § 3 mom. mukaiseen kuulutusmenettelyyn sellaisten hautojen palauttamiseksi seurakunnan hallintaan, joiden hallinta-aika on päättynyt 2015 tai sitä ennen ja joita omaiset eivät ole lunastaneet uudelleen. </w:t>
      </w:r>
    </w:p>
    <w:p w:rsidR="0047744B" w:rsidRPr="007301A4" w:rsidRDefault="0047744B" w:rsidP="0047744B">
      <w:pPr>
        <w:spacing w:after="0" w:line="240" w:lineRule="auto"/>
        <w:rPr>
          <w:sz w:val="28"/>
          <w:szCs w:val="28"/>
        </w:rPr>
      </w:pPr>
    </w:p>
    <w:p w:rsidR="0047744B" w:rsidRDefault="00840EA7" w:rsidP="0047744B">
      <w:pPr>
        <w:spacing w:after="0" w:line="240" w:lineRule="auto"/>
        <w:rPr>
          <w:sz w:val="28"/>
          <w:szCs w:val="28"/>
        </w:rPr>
      </w:pPr>
      <w:r w:rsidRPr="007301A4">
        <w:rPr>
          <w:sz w:val="28"/>
          <w:szCs w:val="28"/>
        </w:rPr>
        <w:t>Kuulutus on annettu paikallisessa lehdessä yleismaininnalla, jossa on mainittu hautausmaan osasto missä kyseisiä hautoja sijaitsee sekä mihin mennessä lunastus tulee suorittaa. Haudoille on laitettu ilmoitus (punainen kolmio)</w:t>
      </w:r>
      <w:r w:rsidR="00445106" w:rsidRPr="007301A4">
        <w:rPr>
          <w:sz w:val="28"/>
          <w:szCs w:val="28"/>
        </w:rPr>
        <w:t>. Ilmoituksessa</w:t>
      </w:r>
      <w:r w:rsidRPr="007301A4">
        <w:rPr>
          <w:sz w:val="28"/>
          <w:szCs w:val="28"/>
        </w:rPr>
        <w:t xml:space="preserve"> on mainittu </w:t>
      </w:r>
      <w:r w:rsidR="00445106" w:rsidRPr="007301A4">
        <w:rPr>
          <w:sz w:val="28"/>
          <w:szCs w:val="28"/>
        </w:rPr>
        <w:t xml:space="preserve">tarvittavat yhteystiedot ja maininta </w:t>
      </w:r>
      <w:r w:rsidRPr="007301A4">
        <w:rPr>
          <w:sz w:val="28"/>
          <w:szCs w:val="28"/>
        </w:rPr>
        <w:t xml:space="preserve">mahdollisuudesta lunastaa hautapaikka uudelleen sekä hautaluettelot on asetettu nähtäväksi seurakuntatoimiston ilmoitustaululle ja hautausmaanhuoltorakennuksen </w:t>
      </w:r>
      <w:r w:rsidR="00445106" w:rsidRPr="007301A4">
        <w:rPr>
          <w:sz w:val="28"/>
          <w:szCs w:val="28"/>
        </w:rPr>
        <w:t>ulko-</w:t>
      </w:r>
      <w:r w:rsidRPr="007301A4">
        <w:rPr>
          <w:sz w:val="28"/>
          <w:szCs w:val="28"/>
        </w:rPr>
        <w:t xml:space="preserve">oveen. </w:t>
      </w:r>
    </w:p>
    <w:p w:rsidR="0047744B" w:rsidRDefault="007301A4" w:rsidP="0047744B">
      <w:pPr>
        <w:spacing w:after="0" w:line="240" w:lineRule="auto"/>
        <w:rPr>
          <w:sz w:val="28"/>
          <w:szCs w:val="28"/>
        </w:rPr>
      </w:pPr>
      <w:r w:rsidRPr="007301A4">
        <w:rPr>
          <w:sz w:val="28"/>
          <w:szCs w:val="28"/>
        </w:rPr>
        <w:br/>
      </w:r>
      <w:r w:rsidR="005719AE" w:rsidRPr="007301A4">
        <w:rPr>
          <w:sz w:val="28"/>
          <w:szCs w:val="28"/>
        </w:rPr>
        <w:t>Kirkkoneuvosto on kuulutusmenettelyn</w:t>
      </w:r>
      <w:r w:rsidR="00840EA7" w:rsidRPr="007301A4">
        <w:rPr>
          <w:sz w:val="28"/>
          <w:szCs w:val="28"/>
        </w:rPr>
        <w:t xml:space="preserve"> </w:t>
      </w:r>
      <w:r w:rsidR="00445106" w:rsidRPr="007301A4">
        <w:rPr>
          <w:sz w:val="28"/>
          <w:szCs w:val="28"/>
        </w:rPr>
        <w:t>jälkeen</w:t>
      </w:r>
      <w:r w:rsidR="0047744B">
        <w:rPr>
          <w:sz w:val="28"/>
          <w:szCs w:val="28"/>
        </w:rPr>
        <w:t xml:space="preserve"> todennut noin 100</w:t>
      </w:r>
      <w:r w:rsidR="00840EA7" w:rsidRPr="007301A4">
        <w:rPr>
          <w:sz w:val="28"/>
          <w:szCs w:val="28"/>
        </w:rPr>
        <w:t xml:space="preserve"> </w:t>
      </w:r>
      <w:r w:rsidR="005719AE" w:rsidRPr="007301A4">
        <w:rPr>
          <w:sz w:val="28"/>
          <w:szCs w:val="28"/>
        </w:rPr>
        <w:t xml:space="preserve">haudan hautaoikeuden päättyneeksi, ja ilmoittaa että omaisilla on </w:t>
      </w:r>
      <w:r w:rsidR="0012389A" w:rsidRPr="007301A4">
        <w:rPr>
          <w:sz w:val="28"/>
          <w:szCs w:val="28"/>
        </w:rPr>
        <w:t xml:space="preserve">vielä </w:t>
      </w:r>
      <w:r w:rsidR="00840EA7" w:rsidRPr="007301A4">
        <w:rPr>
          <w:sz w:val="28"/>
          <w:szCs w:val="28"/>
        </w:rPr>
        <w:t>mahdollisuus</w:t>
      </w:r>
      <w:r w:rsidRPr="007301A4">
        <w:rPr>
          <w:sz w:val="28"/>
          <w:szCs w:val="28"/>
        </w:rPr>
        <w:t xml:space="preserve"> poistaa hautamuistomerkit </w:t>
      </w:r>
      <w:r w:rsidR="005719AE" w:rsidRPr="007301A4">
        <w:rPr>
          <w:sz w:val="28"/>
          <w:szCs w:val="28"/>
        </w:rPr>
        <w:t xml:space="preserve">haudoilta. Elleivät omaiset itse sitä tee, niin seurakunta tulee ne poistamaan </w:t>
      </w:r>
      <w:r w:rsidR="0012389A" w:rsidRPr="007301A4">
        <w:rPr>
          <w:sz w:val="28"/>
          <w:szCs w:val="28"/>
        </w:rPr>
        <w:t>kolmen vuoden</w:t>
      </w:r>
      <w:r w:rsidR="0047744B">
        <w:rPr>
          <w:sz w:val="28"/>
          <w:szCs w:val="28"/>
        </w:rPr>
        <w:t xml:space="preserve"> kuluessa (punainen kolmio, jossa</w:t>
      </w:r>
      <w:r w:rsidR="0012389A" w:rsidRPr="007301A4">
        <w:rPr>
          <w:sz w:val="28"/>
          <w:szCs w:val="28"/>
        </w:rPr>
        <w:t xml:space="preserve"> keltainen tarra). </w:t>
      </w:r>
      <w:r w:rsidR="0047744B">
        <w:rPr>
          <w:sz w:val="28"/>
          <w:szCs w:val="28"/>
        </w:rPr>
        <w:t xml:space="preserve"> </w:t>
      </w:r>
    </w:p>
    <w:p w:rsidR="0047744B" w:rsidRDefault="0047744B" w:rsidP="0047744B">
      <w:pPr>
        <w:spacing w:after="0" w:line="240" w:lineRule="auto"/>
        <w:rPr>
          <w:sz w:val="28"/>
          <w:szCs w:val="28"/>
        </w:rPr>
      </w:pPr>
    </w:p>
    <w:p w:rsidR="00445106" w:rsidRDefault="0047744B" w:rsidP="004774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Kaatuneet ja kallistuneet hautakivet siirretään harkinnan mukaisesti</w:t>
      </w:r>
      <w:r w:rsidR="00445106" w:rsidRPr="007301A4">
        <w:rPr>
          <w:sz w:val="28"/>
          <w:szCs w:val="28"/>
        </w:rPr>
        <w:t xml:space="preserve"> varastoalueelle varastoitavaksi kolmeksi vuodeksi. Kolmen vuoden kuluttua ensimmäisen kuulutuksen päättymisestä hautamuistomerkit toimitetaan kierrätettäviksi. </w:t>
      </w:r>
    </w:p>
    <w:p w:rsidR="0047744B" w:rsidRPr="007301A4" w:rsidRDefault="0047744B" w:rsidP="0047744B">
      <w:pPr>
        <w:spacing w:after="0" w:line="240" w:lineRule="auto"/>
        <w:rPr>
          <w:sz w:val="28"/>
          <w:szCs w:val="28"/>
        </w:rPr>
      </w:pPr>
    </w:p>
    <w:p w:rsidR="00E27360" w:rsidRDefault="00445106" w:rsidP="0047744B">
      <w:pPr>
        <w:spacing w:after="0" w:line="240" w:lineRule="auto"/>
        <w:rPr>
          <w:rStyle w:val="Hyperlinkki"/>
          <w:sz w:val="28"/>
          <w:szCs w:val="28"/>
        </w:rPr>
      </w:pPr>
      <w:r w:rsidRPr="007301A4">
        <w:rPr>
          <w:sz w:val="28"/>
          <w:szCs w:val="28"/>
        </w:rPr>
        <w:t>Hautamuistomerkkeihin liittyvissä asioiss</w:t>
      </w:r>
      <w:r w:rsidR="0012389A" w:rsidRPr="007301A4">
        <w:rPr>
          <w:sz w:val="28"/>
          <w:szCs w:val="28"/>
        </w:rPr>
        <w:t xml:space="preserve">a </w:t>
      </w:r>
      <w:r w:rsidRPr="007301A4">
        <w:rPr>
          <w:sz w:val="28"/>
          <w:szCs w:val="28"/>
        </w:rPr>
        <w:t xml:space="preserve">yhteydenotot </w:t>
      </w:r>
      <w:r w:rsidR="0012389A" w:rsidRPr="007301A4">
        <w:rPr>
          <w:sz w:val="28"/>
          <w:szCs w:val="28"/>
        </w:rPr>
        <w:t>hautausmaanhoitaja Mari Lehtoon 050-5756646</w:t>
      </w:r>
      <w:r w:rsidR="00E27360">
        <w:rPr>
          <w:sz w:val="28"/>
          <w:szCs w:val="28"/>
        </w:rPr>
        <w:t xml:space="preserve"> </w:t>
      </w:r>
      <w:hyperlink r:id="rId4" w:history="1">
        <w:r w:rsidR="00E27360" w:rsidRPr="00616562">
          <w:rPr>
            <w:rStyle w:val="Hyperlinkki"/>
            <w:sz w:val="28"/>
            <w:szCs w:val="28"/>
          </w:rPr>
          <w:t>mari.lehto@evl.fi</w:t>
        </w:r>
      </w:hyperlink>
    </w:p>
    <w:p w:rsidR="0047744B" w:rsidRDefault="0047744B" w:rsidP="0047744B">
      <w:pPr>
        <w:spacing w:after="0" w:line="240" w:lineRule="auto"/>
        <w:rPr>
          <w:sz w:val="28"/>
          <w:szCs w:val="28"/>
        </w:rPr>
      </w:pPr>
    </w:p>
    <w:p w:rsidR="0047744B" w:rsidRDefault="00445106" w:rsidP="005719AE">
      <w:pPr>
        <w:rPr>
          <w:sz w:val="32"/>
          <w:szCs w:val="32"/>
        </w:rPr>
      </w:pPr>
      <w:r w:rsidRPr="007301A4">
        <w:rPr>
          <w:sz w:val="28"/>
          <w:szCs w:val="28"/>
        </w:rPr>
        <w:t xml:space="preserve">Otamme mielellämme vastaan </w:t>
      </w:r>
      <w:r w:rsidR="007301A4" w:rsidRPr="007301A4">
        <w:rPr>
          <w:sz w:val="28"/>
          <w:szCs w:val="28"/>
        </w:rPr>
        <w:t>myös ilmoituksen, mikäli ette halua hautaoikeutta jatkaa.</w:t>
      </w:r>
      <w:r>
        <w:rPr>
          <w:sz w:val="32"/>
          <w:szCs w:val="32"/>
        </w:rPr>
        <w:br/>
      </w:r>
    </w:p>
    <w:p w:rsidR="00D23207" w:rsidRPr="005719AE" w:rsidRDefault="00D941C2" w:rsidP="005719AE">
      <w:pPr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br/>
        <w:t xml:space="preserve">Forssan </w:t>
      </w:r>
      <w:r w:rsidR="005719AE" w:rsidRPr="005719AE">
        <w:rPr>
          <w:sz w:val="32"/>
          <w:szCs w:val="32"/>
        </w:rPr>
        <w:t>seurakunnan kirkkoneuvosto</w:t>
      </w:r>
    </w:p>
    <w:sectPr w:rsidR="00D23207" w:rsidRPr="005719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AE"/>
    <w:rsid w:val="00022A6C"/>
    <w:rsid w:val="0012389A"/>
    <w:rsid w:val="003338D9"/>
    <w:rsid w:val="00445106"/>
    <w:rsid w:val="0047744B"/>
    <w:rsid w:val="004D7E61"/>
    <w:rsid w:val="005719AE"/>
    <w:rsid w:val="007301A4"/>
    <w:rsid w:val="008319B5"/>
    <w:rsid w:val="00840EA7"/>
    <w:rsid w:val="00D941C2"/>
    <w:rsid w:val="00DB120D"/>
    <w:rsid w:val="00E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D3AC0-2FE7-45A8-82B3-4B37742F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5719AE"/>
    <w:pPr>
      <w:spacing w:before="240" w:after="120" w:line="240" w:lineRule="auto"/>
      <w:outlineLvl w:val="0"/>
    </w:pPr>
    <w:rPr>
      <w:rFonts w:ascii="MarttiDisplay" w:eastAsia="Times New Roman" w:hAnsi="MarttiDisplay" w:cs="Times New Roman"/>
      <w:color w:val="045736"/>
      <w:spacing w:val="6"/>
      <w:kern w:val="36"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719AE"/>
    <w:rPr>
      <w:rFonts w:ascii="MarttiDisplay" w:eastAsia="Times New Roman" w:hAnsi="MarttiDisplay" w:cs="Times New Roman"/>
      <w:color w:val="045736"/>
      <w:spacing w:val="6"/>
      <w:kern w:val="36"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5719AE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0EA7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E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170">
          <w:marLeft w:val="0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.lehto@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Tommi</dc:creator>
  <cp:keywords/>
  <dc:description/>
  <cp:lastModifiedBy>Karjalainen Tommi</cp:lastModifiedBy>
  <cp:revision>4</cp:revision>
  <cp:lastPrinted>2017-05-12T06:28:00Z</cp:lastPrinted>
  <dcterms:created xsi:type="dcterms:W3CDTF">2017-05-10T05:56:00Z</dcterms:created>
  <dcterms:modified xsi:type="dcterms:W3CDTF">2017-05-12T06:29:00Z</dcterms:modified>
</cp:coreProperties>
</file>